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0E" w:rsidRDefault="00C8310E">
      <w:pPr>
        <w:spacing w:after="0"/>
        <w:ind w:left="-1440" w:right="9179"/>
      </w:pPr>
    </w:p>
    <w:tbl>
      <w:tblPr>
        <w:tblStyle w:val="TableGrid"/>
        <w:tblW w:w="10710" w:type="dxa"/>
        <w:tblInd w:w="-720" w:type="dxa"/>
        <w:tblCellMar>
          <w:top w:w="18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530"/>
        <w:gridCol w:w="1350"/>
        <w:gridCol w:w="540"/>
        <w:gridCol w:w="1440"/>
        <w:gridCol w:w="540"/>
        <w:gridCol w:w="2610"/>
        <w:gridCol w:w="2700"/>
      </w:tblGrid>
      <w:tr w:rsidR="00C8310E">
        <w:trPr>
          <w:trHeight w:val="900"/>
        </w:trPr>
        <w:tc>
          <w:tcPr>
            <w:tcW w:w="107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10E" w:rsidRDefault="00A01095">
            <w:pPr>
              <w:spacing w:after="0" w:line="263" w:lineRule="auto"/>
              <w:ind w:left="270" w:right="200" w:firstLine="24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171704</wp:posOffset>
                      </wp:positionH>
                      <wp:positionV relativeFrom="paragraph">
                        <wp:posOffset>42011</wp:posOffset>
                      </wp:positionV>
                      <wp:extent cx="400304" cy="443992"/>
                      <wp:effectExtent l="0" t="0" r="0" b="0"/>
                      <wp:wrapSquare wrapText="bothSides"/>
                      <wp:docPr id="8828" name="Group 8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304" cy="443992"/>
                                <a:chOff x="0" y="0"/>
                                <a:chExt cx="400304" cy="443992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0"/>
                                  <a:ext cx="400304" cy="443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304" h="443992">
                                      <a:moveTo>
                                        <a:pt x="399796" y="221996"/>
                                      </a:moveTo>
                                      <a:cubicBezTo>
                                        <a:pt x="400304" y="93980"/>
                                        <a:pt x="315468" y="0"/>
                                        <a:pt x="200152" y="0"/>
                                      </a:cubicBezTo>
                                      <a:cubicBezTo>
                                        <a:pt x="84836" y="0"/>
                                        <a:pt x="508" y="93980"/>
                                        <a:pt x="508" y="221996"/>
                                      </a:cubicBezTo>
                                      <a:cubicBezTo>
                                        <a:pt x="0" y="350012"/>
                                        <a:pt x="84836" y="443992"/>
                                        <a:pt x="200152" y="443992"/>
                                      </a:cubicBezTo>
                                      <a:cubicBezTo>
                                        <a:pt x="315468" y="443992"/>
                                        <a:pt x="399796" y="350012"/>
                                        <a:pt x="399796" y="221996"/>
                                      </a:cubicBez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Rectangle 342"/>
                              <wps:cNvSpPr/>
                              <wps:spPr>
                                <a:xfrm>
                                  <a:off x="61468" y="164236"/>
                                  <a:ext cx="364846" cy="159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310E" w:rsidRDefault="00A01095">
                                    <w:r>
                                      <w:rPr>
                                        <w:rFonts w:ascii="Courier New" w:eastAsia="Courier New" w:hAnsi="Courier New" w:cs="Courier New"/>
                                        <w:b/>
                                        <w:sz w:val="24"/>
                                      </w:rPr>
                                      <w:t>CRT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28" style="width:31.52pt;height:34.96pt;position:absolute;mso-position-horizontal-relative:text;mso-position-horizontal:absolute;margin-left:13.52pt;mso-position-vertical-relative:text;margin-top:3.30792pt;" coordsize="4003,4439">
                      <v:shape id="Shape 340" style="position:absolute;width:4003;height:4439;left:0;top:0;" coordsize="400304,443992" path="m399796,221996c400304,93980,315468,0,200152,0c84836,0,508,93980,508,221996c0,350012,84836,443992,200152,443992c315468,443992,399796,350012,399796,221996">
                        <v:stroke weight="0pt" endcap="flat" joinstyle="miter" miterlimit="10" on="true" color="#000000"/>
                        <v:fill on="false" color="#000000" opacity="0"/>
                      </v:shape>
                      <v:rect id="Rectangle 342" style="position:absolute;width:3648;height:1593;left:614;top:1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b w:val="1"/>
                                  <w:sz w:val="24"/>
                                </w:rPr>
                                <w:t xml:space="preserve">CRT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2"/>
              </w:rPr>
              <w:t xml:space="preserve">El transporte realizado bajo esta Carta de Porte Internacional esta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sujeto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disposiciones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Convenio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sobre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Contrato de </w:t>
            </w:r>
            <w:r>
              <w:rPr>
                <w:rFonts w:ascii="Arial" w:eastAsia="Arial" w:hAnsi="Arial" w:cs="Arial"/>
                <w:b/>
                <w:sz w:val="16"/>
              </w:rPr>
              <w:t>Carta de Porte Internacional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Transporte y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Responsabilidad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Civil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Porteador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Transporte Terrestre Internacional de Me</w:t>
            </w:r>
            <w:r>
              <w:rPr>
                <w:rFonts w:ascii="Arial" w:eastAsia="Arial" w:hAnsi="Arial" w:cs="Arial"/>
                <w:sz w:val="12"/>
              </w:rPr>
              <w:t xml:space="preserve">rcancias,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cuales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anulan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Carretera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toda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estipulacion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que se aparte de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ellas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perjuicio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remitente 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consignatario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</w:t>
            </w:r>
          </w:p>
          <w:p w:rsidR="00C8310E" w:rsidRDefault="00A01095">
            <w:pPr>
              <w:spacing w:after="0" w:line="264" w:lineRule="auto"/>
              <w:ind w:left="27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Conhecimiento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de Transporte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O transporte realizado ao amparo deste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Conhecimiento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de Transporte Internacional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sujeito 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disposic?es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</w:rPr>
              <w:t xml:space="preserve"> do Convenio </w:t>
            </w:r>
            <w:r>
              <w:rPr>
                <w:rFonts w:ascii="Arial" w:eastAsia="Arial" w:hAnsi="Arial" w:cs="Arial"/>
                <w:b/>
                <w:sz w:val="16"/>
              </w:rPr>
              <w:t>Internacional por Rodovia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sobre o Contrato de Transporte e a Responsabilidade Civil do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Trasportador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no Transporte Terrestre Internacional de</w:t>
            </w:r>
          </w:p>
          <w:p w:rsidR="00C8310E" w:rsidRDefault="00A01095">
            <w:pPr>
              <w:spacing w:after="0"/>
              <w:ind w:left="270"/>
            </w:pPr>
            <w:r>
              <w:rPr>
                <w:rFonts w:ascii="Arial" w:eastAsia="Arial" w:hAnsi="Arial" w:cs="Arial"/>
                <w:sz w:val="12"/>
              </w:rPr>
              <w:t xml:space="preserve">Mercadorias, as quais anulam toda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estipulac?o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</w:rPr>
              <w:t xml:space="preserve"> contraria as mesmas em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prejuicio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remetente</w:t>
            </w:r>
            <w:r>
              <w:rPr>
                <w:rFonts w:ascii="Arial" w:eastAsia="Arial" w:hAnsi="Arial" w:cs="Arial"/>
                <w:sz w:val="12"/>
              </w:rPr>
              <w:t xml:space="preserve"> ou do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consignatario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</w:tc>
      </w:tr>
      <w:tr w:rsidR="00C8310E">
        <w:trPr>
          <w:trHeight w:val="540"/>
        </w:trPr>
        <w:tc>
          <w:tcPr>
            <w:tcW w:w="5400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tabs>
                <w:tab w:val="center" w:pos="1161"/>
                <w:tab w:val="center" w:pos="3367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domicilio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remitente / 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Nome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endereco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remetente</w:t>
            </w:r>
          </w:p>
          <w:p w:rsidR="00C8310E" w:rsidRDefault="00C8310E">
            <w:pPr>
              <w:spacing w:after="0"/>
              <w:ind w:left="270"/>
            </w:pPr>
          </w:p>
        </w:tc>
        <w:tc>
          <w:tcPr>
            <w:tcW w:w="531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9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Numero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sz w:val="12"/>
              </w:rPr>
              <w:t>Numero</w:t>
            </w:r>
          </w:p>
          <w:p w:rsidR="00C8310E" w:rsidRDefault="00C8310E">
            <w:pPr>
              <w:spacing w:after="0"/>
              <w:ind w:right="38"/>
              <w:jc w:val="center"/>
            </w:pPr>
          </w:p>
        </w:tc>
      </w:tr>
      <w:tr w:rsidR="00C8310E">
        <w:trPr>
          <w:trHeight w:val="540"/>
        </w:trPr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tabs>
                <w:tab w:val="center" w:pos="1171"/>
                <w:tab w:val="center" w:pos="3454"/>
              </w:tabs>
              <w:spacing w:after="12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domicilio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porteador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Nome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endereco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transportador</w:t>
            </w:r>
          </w:p>
          <w:p w:rsidR="00C8310E" w:rsidRDefault="00C8310E" w:rsidP="00AA01A6">
            <w:pPr>
              <w:spacing w:after="0" w:line="235" w:lineRule="auto"/>
              <w:ind w:left="360"/>
            </w:pPr>
          </w:p>
        </w:tc>
      </w:tr>
      <w:tr w:rsidR="00C8310E">
        <w:trPr>
          <w:trHeight w:val="450"/>
        </w:trPr>
        <w:tc>
          <w:tcPr>
            <w:tcW w:w="54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tabs>
                <w:tab w:val="center" w:pos="1231"/>
                <w:tab w:val="center" w:pos="3587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domicilio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destinatario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Nome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endereco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destinatario</w:t>
            </w:r>
            <w:proofErr w:type="spellEnd"/>
          </w:p>
          <w:p w:rsidR="00C8310E" w:rsidRDefault="00C8310E">
            <w:pPr>
              <w:spacing w:after="0"/>
              <w:ind w:left="27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</w:tr>
      <w:tr w:rsidR="00C8310E">
        <w:trPr>
          <w:trHeight w:val="630"/>
        </w:trPr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tabs>
                <w:tab w:val="center" w:pos="864"/>
                <w:tab w:val="center" w:pos="2681"/>
              </w:tabs>
              <w:spacing w:after="121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Lugar, pais de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emision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Localidade e pais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emiss?o</w:t>
            </w:r>
            <w:proofErr w:type="spellEnd"/>
            <w:proofErr w:type="gramEnd"/>
          </w:p>
          <w:p w:rsidR="00C8310E" w:rsidRDefault="00C8310E" w:rsidP="00AA01A6">
            <w:pPr>
              <w:spacing w:after="0"/>
            </w:pPr>
          </w:p>
        </w:tc>
      </w:tr>
      <w:tr w:rsidR="00C8310E">
        <w:trPr>
          <w:trHeight w:val="630"/>
        </w:trPr>
        <w:tc>
          <w:tcPr>
            <w:tcW w:w="54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tabs>
                <w:tab w:val="center" w:pos="1284"/>
                <w:tab w:val="center" w:pos="37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domicilio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consignatario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Nome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endereco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consignatario</w:t>
            </w:r>
            <w:proofErr w:type="spellEnd"/>
          </w:p>
          <w:p w:rsidR="00C8310E" w:rsidRDefault="00C8310E" w:rsidP="00AA01A6">
            <w:pPr>
              <w:spacing w:after="0"/>
            </w:pP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54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Lugar, pais y fecha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porteador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hace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cargo de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las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mercancias 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Localidade, pais e data em que o transportador se responsabiliza pela mercadoria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</w:p>
          <w:p w:rsidR="00C8310E" w:rsidRDefault="00C8310E" w:rsidP="00AA01A6">
            <w:pPr>
              <w:spacing w:after="0"/>
            </w:pPr>
          </w:p>
        </w:tc>
      </w:tr>
      <w:tr w:rsidR="00C8310E">
        <w:trPr>
          <w:trHeight w:val="450"/>
        </w:trPr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14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Lugar, pais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plazo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de entrega / </w:t>
            </w:r>
            <w:r>
              <w:rPr>
                <w:rFonts w:ascii="Arial" w:eastAsia="Arial" w:hAnsi="Arial" w:cs="Arial"/>
                <w:sz w:val="12"/>
              </w:rPr>
              <w:t xml:space="preserve">Localidade, pais e prazo de entrega </w:t>
            </w:r>
          </w:p>
          <w:p w:rsidR="00C8310E" w:rsidRDefault="00C8310E">
            <w:pPr>
              <w:spacing w:after="0"/>
              <w:ind w:left="1253"/>
            </w:pPr>
          </w:p>
        </w:tc>
      </w:tr>
      <w:tr w:rsidR="00C8310E">
        <w:trPr>
          <w:trHeight w:val="290"/>
        </w:trPr>
        <w:tc>
          <w:tcPr>
            <w:tcW w:w="54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21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Notificar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a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Notificar a:</w:t>
            </w:r>
          </w:p>
          <w:p w:rsidR="00C8310E" w:rsidRDefault="00C8310E">
            <w:pPr>
              <w:spacing w:after="0"/>
              <w:ind w:left="27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</w:tr>
      <w:tr w:rsidR="00C8310E" w:rsidTr="00AA01A6">
        <w:trPr>
          <w:trHeight w:val="709"/>
        </w:trPr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Porteadores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sucesivos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sz w:val="12"/>
              </w:rPr>
              <w:t xml:space="preserve">Transportadores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sucesivos</w:t>
            </w:r>
            <w:proofErr w:type="spellEnd"/>
          </w:p>
        </w:tc>
      </w:tr>
      <w:tr w:rsidR="00C8310E">
        <w:trPr>
          <w:trHeight w:val="900"/>
        </w:trPr>
        <w:tc>
          <w:tcPr>
            <w:tcW w:w="801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48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Cantidad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bultos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, marcas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numeros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, tipo de mercancias,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contenedores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acc</w:t>
            </w:r>
            <w:r>
              <w:rPr>
                <w:rFonts w:ascii="Arial" w:eastAsia="Arial" w:hAnsi="Arial" w:cs="Arial"/>
                <w:sz w:val="12"/>
              </w:rPr>
              <w:t>Quantidade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e categoria de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volumenes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marcas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numeros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tipo de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marcadorias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containeres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esorios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pecas</w:t>
            </w:r>
          </w:p>
          <w:p w:rsidR="00C8310E" w:rsidRDefault="00A01095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 w:rsidP="00AA01A6">
            <w:pPr>
              <w:spacing w:after="2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Peso bruto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Kg. / </w:t>
            </w:r>
            <w:r>
              <w:rPr>
                <w:rFonts w:ascii="Arial" w:eastAsia="Arial" w:hAnsi="Arial" w:cs="Arial"/>
                <w:sz w:val="12"/>
              </w:rPr>
              <w:t>Peso bruto em kg.</w:t>
            </w:r>
          </w:p>
          <w:p w:rsidR="00C8310E" w:rsidRDefault="00A01095">
            <w:pPr>
              <w:tabs>
                <w:tab w:val="center" w:pos="227"/>
                <w:tab w:val="center" w:pos="157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PB: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PN:</w:t>
            </w:r>
          </w:p>
        </w:tc>
      </w:tr>
      <w:tr w:rsidR="00C8310E" w:rsidTr="00AA01A6">
        <w:trPr>
          <w:trHeight w:val="552"/>
        </w:trPr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310E" w:rsidRDefault="00C8310E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Volumen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m. cu. /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Volumen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m. cu.</w:t>
            </w:r>
          </w:p>
        </w:tc>
      </w:tr>
      <w:tr w:rsidR="00C8310E" w:rsidTr="00AA01A6">
        <w:trPr>
          <w:trHeight w:val="621"/>
        </w:trPr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 w:rsidP="00AA01A6">
            <w:pPr>
              <w:spacing w:after="119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Valor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Valor.</w:t>
            </w:r>
          </w:p>
          <w:p w:rsidR="00C8310E" w:rsidRDefault="00A01095" w:rsidP="00AA01A6">
            <w:pPr>
              <w:spacing w:after="0"/>
              <w:ind w:left="90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Moneda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sz w:val="12"/>
              </w:rPr>
              <w:t>Moeda</w:t>
            </w:r>
          </w:p>
        </w:tc>
      </w:tr>
      <w:tr w:rsidR="00C8310E">
        <w:trPr>
          <w:trHeight w:val="810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202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Gastos a pagar 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Gastos a pagar</w:t>
            </w:r>
          </w:p>
          <w:p w:rsidR="00C8310E" w:rsidRDefault="00A01095">
            <w:pPr>
              <w:spacing w:after="406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 xml:space="preserve">Flete / </w:t>
            </w:r>
            <w:r>
              <w:rPr>
                <w:rFonts w:ascii="Arial" w:eastAsia="Arial" w:hAnsi="Arial" w:cs="Arial"/>
                <w:sz w:val="12"/>
              </w:rPr>
              <w:t>Frete</w:t>
            </w:r>
          </w:p>
          <w:p w:rsidR="00C8310E" w:rsidRDefault="00A01095">
            <w:pPr>
              <w:spacing w:after="0"/>
              <w:ind w:left="90" w:right="140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 xml:space="preserve">Seguro / </w:t>
            </w:r>
            <w:r>
              <w:rPr>
                <w:rFonts w:ascii="Arial" w:eastAsia="Arial" w:hAnsi="Arial" w:cs="Arial"/>
                <w:sz w:val="12"/>
              </w:rPr>
              <w:t xml:space="preserve">Seguro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Otros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/ </w:t>
            </w:r>
            <w:r>
              <w:rPr>
                <w:rFonts w:ascii="Arial" w:eastAsia="Arial" w:hAnsi="Arial" w:cs="Arial"/>
                <w:sz w:val="12"/>
              </w:rPr>
              <w:t>Outros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536" w:line="216" w:lineRule="auto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 xml:space="preserve">Monto Remitente </w:t>
            </w:r>
            <w:r>
              <w:rPr>
                <w:rFonts w:ascii="Arial" w:eastAsia="Arial" w:hAnsi="Arial" w:cs="Arial"/>
                <w:sz w:val="12"/>
              </w:rPr>
              <w:t>Valor remetente</w:t>
            </w:r>
          </w:p>
          <w:p w:rsidR="00C8310E" w:rsidRDefault="00C8310E">
            <w:pPr>
              <w:spacing w:after="0"/>
              <w:ind w:left="90"/>
            </w:pP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Moneda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C8310E" w:rsidRDefault="00A01095">
            <w:pPr>
              <w:spacing w:after="511"/>
            </w:pPr>
            <w:r>
              <w:rPr>
                <w:rFonts w:ascii="Arial" w:eastAsia="Arial" w:hAnsi="Arial" w:cs="Arial"/>
                <w:sz w:val="12"/>
              </w:rPr>
              <w:t>Moeda</w:t>
            </w:r>
          </w:p>
          <w:p w:rsidR="00C8310E" w:rsidRDefault="00C8310E">
            <w:pPr>
              <w:spacing w:after="0"/>
              <w:ind w:left="98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Monto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Destinatario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C8310E" w:rsidRDefault="00A01095">
            <w:pPr>
              <w:spacing w:after="511"/>
            </w:pPr>
            <w:r>
              <w:rPr>
                <w:rFonts w:ascii="Arial" w:eastAsia="Arial" w:hAnsi="Arial" w:cs="Arial"/>
                <w:sz w:val="12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destinatario</w:t>
            </w:r>
            <w:proofErr w:type="spellEnd"/>
          </w:p>
          <w:p w:rsidR="00C8310E" w:rsidRDefault="00C8310E">
            <w:pPr>
              <w:spacing w:after="0"/>
              <w:ind w:left="90"/>
            </w:pP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Moneda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C8310E" w:rsidRDefault="00A01095">
            <w:pPr>
              <w:spacing w:after="511"/>
            </w:pPr>
            <w:r>
              <w:rPr>
                <w:rFonts w:ascii="Arial" w:eastAsia="Arial" w:hAnsi="Arial" w:cs="Arial"/>
                <w:sz w:val="12"/>
              </w:rPr>
              <w:t>Moeda</w:t>
            </w:r>
          </w:p>
          <w:p w:rsidR="00C8310E" w:rsidRDefault="00C8310E">
            <w:pPr>
              <w:spacing w:after="0"/>
              <w:ind w:left="98"/>
              <w:jc w:val="both"/>
            </w:pPr>
          </w:p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17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>16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Declaracion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valor de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las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mercancias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Declarac?o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valaor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das Mercadorias</w:t>
            </w:r>
          </w:p>
          <w:p w:rsidR="00C8310E" w:rsidRDefault="00C8310E">
            <w:pPr>
              <w:spacing w:after="0"/>
              <w:ind w:left="180"/>
            </w:pPr>
          </w:p>
        </w:tc>
      </w:tr>
      <w:tr w:rsidR="00C8310E" w:rsidTr="00A01095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15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>17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Documentos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anexos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Documentos anexos</w:t>
            </w:r>
          </w:p>
          <w:p w:rsidR="00C8310E" w:rsidRDefault="00C8310E">
            <w:pPr>
              <w:spacing w:after="0"/>
              <w:ind w:left="270"/>
            </w:pPr>
          </w:p>
        </w:tc>
      </w:tr>
      <w:tr w:rsidR="00C8310E" w:rsidTr="00AA01A6">
        <w:trPr>
          <w:trHeight w:val="40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0E" w:rsidRDefault="00A01095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0E" w:rsidRDefault="00C8310E">
            <w:pPr>
              <w:spacing w:after="0"/>
              <w:ind w:right="41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0E" w:rsidRDefault="00C8310E">
            <w:pPr>
              <w:spacing w:after="0"/>
              <w:ind w:left="98"/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0E" w:rsidRDefault="00C8310E">
            <w:pPr>
              <w:spacing w:after="0"/>
              <w:ind w:left="46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0E" w:rsidRDefault="00C8310E">
            <w:pPr>
              <w:spacing w:after="0"/>
              <w:ind w:left="98"/>
              <w:jc w:val="both"/>
            </w:pPr>
          </w:p>
        </w:tc>
        <w:tc>
          <w:tcPr>
            <w:tcW w:w="53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36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sobre formalidades de aduana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vertAlign w:val="subscript"/>
              </w:rPr>
              <w:t>Instruc?es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sobre formalidades de </w:t>
            </w:r>
            <w:proofErr w:type="spellStart"/>
            <w:r>
              <w:rPr>
                <w:rFonts w:ascii="Arial" w:eastAsia="Arial" w:hAnsi="Arial" w:cs="Arial"/>
                <w:sz w:val="18"/>
                <w:vertAlign w:val="subscript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alfandega</w:t>
            </w:r>
          </w:p>
          <w:p w:rsidR="00AA01A6" w:rsidRDefault="00AA01A6" w:rsidP="00AA01A6">
            <w:pPr>
              <w:tabs>
                <w:tab w:val="center" w:pos="605"/>
                <w:tab w:val="center" w:pos="1228"/>
              </w:tabs>
              <w:spacing w:after="207"/>
            </w:pPr>
          </w:p>
          <w:p w:rsidR="00C8310E" w:rsidRDefault="00C8310E">
            <w:pPr>
              <w:spacing w:after="0"/>
              <w:ind w:left="180"/>
            </w:pPr>
          </w:p>
        </w:tc>
      </w:tr>
      <w:tr w:rsidR="00C8310E">
        <w:trPr>
          <w:trHeight w:val="720"/>
        </w:trPr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23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>19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Monto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flete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externo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Valor do frete externo</w:t>
            </w:r>
          </w:p>
          <w:p w:rsidR="00C8310E" w:rsidRDefault="00C8310E">
            <w:pPr>
              <w:spacing w:after="0"/>
              <w:ind w:left="1042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310E" w:rsidRDefault="00C8310E"/>
        </w:tc>
      </w:tr>
      <w:tr w:rsidR="00C8310E" w:rsidTr="00AA01A6">
        <w:trPr>
          <w:trHeight w:val="507"/>
        </w:trPr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17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Monto de reembolso contra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entrega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Valor de reembolso contra entrega</w:t>
            </w:r>
          </w:p>
          <w:p w:rsidR="00C8310E" w:rsidRDefault="00C8310E">
            <w:pPr>
              <w:spacing w:after="0"/>
              <w:ind w:left="132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</w:tr>
      <w:tr w:rsidR="00C8310E">
        <w:trPr>
          <w:trHeight w:val="1350"/>
        </w:trPr>
        <w:tc>
          <w:tcPr>
            <w:tcW w:w="5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A6" w:rsidRDefault="00A01095" w:rsidP="00AA01A6">
            <w:pPr>
              <w:spacing w:after="53"/>
              <w:ind w:left="90"/>
              <w:rPr>
                <w:sz w:val="18"/>
                <w:vertAlign w:val="subscript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21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firma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remitente 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representante 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Nome e assinatura do remitente ou seu representante</w:t>
            </w:r>
          </w:p>
          <w:p w:rsidR="00C8310E" w:rsidRDefault="00A01095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sz w:val="12"/>
              </w:rPr>
              <w:t xml:space="preserve">Fecha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/ </w:t>
            </w:r>
            <w:r>
              <w:rPr>
                <w:rFonts w:ascii="Arial" w:eastAsia="Arial" w:hAnsi="Arial" w:cs="Arial"/>
                <w:sz w:val="12"/>
              </w:rPr>
              <w:t>Data</w:t>
            </w:r>
          </w:p>
        </w:tc>
        <w:tc>
          <w:tcPr>
            <w:tcW w:w="53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117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Declaraciones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2"/>
              </w:rPr>
              <w:t>observaciones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Declarac?es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observac?es</w:t>
            </w:r>
            <w:proofErr w:type="spellEnd"/>
          </w:p>
          <w:p w:rsidR="00C8310E" w:rsidRDefault="00C8310E">
            <w:pPr>
              <w:spacing w:after="0"/>
              <w:ind w:left="90"/>
            </w:pPr>
          </w:p>
        </w:tc>
      </w:tr>
      <w:tr w:rsidR="00C8310E" w:rsidTr="00A01095">
        <w:trPr>
          <w:trHeight w:val="948"/>
        </w:trPr>
        <w:tc>
          <w:tcPr>
            <w:tcW w:w="54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61" w:line="219" w:lineRule="auto"/>
              <w:ind w:right="895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mercaderias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consignadas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esta Carta de Porte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fueron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recibidas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por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porteador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aprentemente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buen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estado, bajo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condiciones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generales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figuran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al dorso. </w:t>
            </w:r>
          </w:p>
          <w:p w:rsidR="00C8310E" w:rsidRDefault="00A01095">
            <w:pPr>
              <w:spacing w:after="129" w:line="219" w:lineRule="auto"/>
              <w:ind w:right="895"/>
            </w:pPr>
            <w:r>
              <w:rPr>
                <w:rFonts w:ascii="Arial" w:eastAsia="Arial" w:hAnsi="Arial" w:cs="Arial"/>
                <w:sz w:val="10"/>
              </w:rPr>
              <w:t xml:space="preserve"> As mercadorias consignadas neste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Conhecimiento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de Transporte foram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recibidas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pelo trans</w:t>
            </w:r>
            <w:r>
              <w:rPr>
                <w:rFonts w:ascii="Arial" w:eastAsia="Arial" w:hAnsi="Arial" w:cs="Arial"/>
                <w:sz w:val="10"/>
              </w:rPr>
              <w:t xml:space="preserve">portador aparentemente em bom estado, sob 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0"/>
              </w:rPr>
              <w:t>condic?es</w:t>
            </w:r>
            <w:proofErr w:type="spellEnd"/>
            <w:proofErr w:type="gramEnd"/>
            <w:r>
              <w:rPr>
                <w:rFonts w:ascii="Arial" w:eastAsia="Arial" w:hAnsi="Arial" w:cs="Arial"/>
                <w:sz w:val="10"/>
              </w:rPr>
              <w:t xml:space="preserve"> gerais que figuram no verso. </w:t>
            </w:r>
          </w:p>
          <w:p w:rsidR="00AA01A6" w:rsidRDefault="00A01095" w:rsidP="00AA01A6">
            <w:pPr>
              <w:spacing w:after="660" w:line="257" w:lineRule="auto"/>
              <w:ind w:left="360" w:right="1472" w:hanging="270"/>
              <w:rPr>
                <w:sz w:val="12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23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, firma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sello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porteador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representante </w:t>
            </w:r>
            <w:r>
              <w:rPr>
                <w:rFonts w:ascii="Arial" w:eastAsia="Arial" w:hAnsi="Arial" w:cs="Arial"/>
                <w:sz w:val="12"/>
              </w:rPr>
              <w:t>Nome, assinatura e carimbo do transportador o seu representante</w:t>
            </w:r>
          </w:p>
          <w:p w:rsidR="00C8310E" w:rsidRDefault="00A01095" w:rsidP="00AA01A6">
            <w:pPr>
              <w:spacing w:after="660" w:line="257" w:lineRule="auto"/>
              <w:ind w:left="360" w:right="1472" w:hanging="270"/>
            </w:pP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Fecha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</w:tr>
      <w:tr w:rsidR="00C8310E" w:rsidTr="00A01095">
        <w:trPr>
          <w:trHeight w:val="1320"/>
        </w:trPr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C8310E"/>
        </w:tc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0E" w:rsidRDefault="00A01095">
            <w:pPr>
              <w:spacing w:after="650"/>
              <w:ind w:left="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y firma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del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destinatario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representante 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Nome e assinatura do </w:t>
            </w:r>
            <w:proofErr w:type="spellStart"/>
            <w:r>
              <w:rPr>
                <w:rFonts w:ascii="Arial" w:eastAsia="Arial" w:hAnsi="Arial" w:cs="Arial"/>
                <w:sz w:val="18"/>
                <w:vertAlign w:val="subscript"/>
              </w:rPr>
              <w:t>destinatario</w:t>
            </w:r>
            <w:proofErr w:type="spellEnd"/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ou seu representante</w:t>
            </w:r>
          </w:p>
          <w:p w:rsidR="00C8310E" w:rsidRDefault="00A01095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Fecha  /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Data</w:t>
            </w:r>
          </w:p>
        </w:tc>
      </w:tr>
    </w:tbl>
    <w:p w:rsidR="00000000" w:rsidRDefault="00A01095">
      <w:bookmarkStart w:id="0" w:name="_GoBack"/>
      <w:bookmarkEnd w:id="0"/>
    </w:p>
    <w:sectPr w:rsidR="00000000">
      <w:pgSz w:w="12240" w:h="19000"/>
      <w:pgMar w:top="1422" w:right="1440" w:bottom="13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0E"/>
    <w:rsid w:val="003B78E6"/>
    <w:rsid w:val="00A01095"/>
    <w:rsid w:val="00AA01A6"/>
    <w:rsid w:val="00C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DB2B"/>
  <w15:docId w15:val="{3B1BD19A-DEB3-4474-AEB2-A292C27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Reports</dc:creator>
  <cp:keywords/>
  <cp:lastModifiedBy>Rafael Matos</cp:lastModifiedBy>
  <cp:revision>3</cp:revision>
  <dcterms:created xsi:type="dcterms:W3CDTF">2019-07-30T20:12:00Z</dcterms:created>
  <dcterms:modified xsi:type="dcterms:W3CDTF">2019-07-30T20:24:00Z</dcterms:modified>
</cp:coreProperties>
</file>